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26" w:rsidRPr="00253026" w:rsidRDefault="00253026" w:rsidP="00253026">
      <w:pPr>
        <w:spacing w:after="0" w:line="360" w:lineRule="auto"/>
        <w:jc w:val="center"/>
        <w:textAlignment w:val="baseline"/>
        <w:outlineLvl w:val="1"/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ПРАВИТЕЛЬСТВО ЗАБАЙКАЛЬСКОГО КРАЯ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от 25 января 2019 года N 8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Об утверждении норм питания, нормативов обеспечения мягким инвентарем и площадью жилых помещений при предоставлении социальных услуг в организациях социального обслуживания, находящихся в ведении Забайкальского края</w:t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В соответствии со статьей 8 </w:t>
      </w:r>
      <w:hyperlink r:id="rId4" w:history="1">
        <w:r w:rsidRPr="00253026">
          <w:rPr>
            <w:rFonts w:eastAsia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 Правительство Забайкальского края постановляет: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1. Утвердить прилагаемые нормы питания для граждан пожилого возраста и инвалидов при предоставлении социальных услуг в организациях социального обслуживания, находящихся в ведении Забайкальского края.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2. Утвердить прилагаемые нормативы обеспечения мягким инвентарем граждан пожилого возраста и инвалидов при предоставлении социальных услуг в домах-интернатах (пансионатах) для престарелых и инвалидов, специальных домах-интернатах для престарелых и инвалидов, находящихся в ведении Забайкальского края.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3. Утвердить прилагаемые нормативы обеспечения мягким инвентарем граждан пожилого возраста и инвалидов при предоставлении социальных услуг в психоневрологических домах-интернатах, находящихся в ведении Забайкальского края.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lastRenderedPageBreak/>
        <w:t>4. Утвердить прилагаемые нормативы обеспечения мягким инвентарем граждан пожилого возраста и инвалидов при предоставлении социальных услуг в домах (отделениях) милосердия, находящихся в ведении Забайкальского края.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5. Утвердить прилагаемые нормы питания для несовершеннолетних, за исключением детей-сирот и детей, оставшихся без попечения родителей, при предоставлении социальных услуг в организациях социального обслуживания, находящихся в ведении Забайкальского края.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6. Утвердить прилагаемые нормативы обеспечения мягким инвентарем несовершеннолетних, за исключением детей-сирот и детей, оставшихся без попечения родителей, при предоставлении социальных услуг в организациях социального обслуживания, находящихся в ведении Забайкальского края.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7. Утвердить прилагаемые нормативы обеспечения площадью жилых помещений при предоставлении социальных услуг организациями социального обслуживания, находящимися в ведении Забайкальского края.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8. Признать утратившими силу: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1) </w:t>
      </w:r>
      <w:hyperlink r:id="rId5" w:history="1">
        <w:r w:rsidRPr="00253026">
          <w:rPr>
            <w:rFonts w:eastAsia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Забайкальского края от 24 октября 2014 года N 583 "Об утверждении норм питания в организациях социального обслуживания Забайкальского края"</w:t>
        </w:r>
      </w:hyperlink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;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jc w:val="right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2) </w:t>
      </w:r>
      <w:hyperlink r:id="rId6" w:history="1">
        <w:r w:rsidRPr="00253026">
          <w:rPr>
            <w:rFonts w:eastAsia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Забайкальского края от 28 октября 2014 года N 614 "Об утверждении нормативов обеспечения мягким инвентарем и площадью жилых помещений при предоставлении социальных услуг организациями социального обслуживания, находящимися в ведении Забайкальского края"</w:t>
        </w:r>
      </w:hyperlink>
      <w:r>
        <w:rPr>
          <w:rFonts w:eastAsia="Times New Roman" w:cs="Times New Roman"/>
          <w:color w:val="444444"/>
          <w:sz w:val="24"/>
          <w:szCs w:val="24"/>
          <w:lang w:eastAsia="ru-RU"/>
        </w:rPr>
        <w:t>.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lastRenderedPageBreak/>
        <w:t>Исполняющая обязанности председателя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  <w:t>Правительства Забайкальского края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  <w:t>М.В.КИРИЛЛОВА</w:t>
      </w:r>
    </w:p>
    <w:p w:rsidR="00253026" w:rsidRPr="00253026" w:rsidRDefault="00253026" w:rsidP="00253026">
      <w:pPr>
        <w:spacing w:after="0" w:line="360" w:lineRule="auto"/>
        <w:jc w:val="right"/>
        <w:textAlignment w:val="baseline"/>
        <w:outlineLvl w:val="1"/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Забайкальского края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от 25 января 2019 г. N 8</w:t>
      </w:r>
    </w:p>
    <w:p w:rsidR="00253026" w:rsidRPr="00253026" w:rsidRDefault="00253026" w:rsidP="00253026">
      <w:pPr>
        <w:spacing w:after="0" w:line="360" w:lineRule="auto"/>
        <w:jc w:val="center"/>
        <w:textAlignment w:val="baseline"/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НОРМЫ ПИТАНИЯ ДЛЯ ГРАЖДАН ПОЖИЛОГО ВОЗРАСТА И ИНВАЛИДОВ ПРИ ПРЕДОСТАВЛЕНИИ СОЦИАЛЬНЫХ УСЛУГ В ОРГАНИЗАЦИЯХ СОЦИАЛЬНОГО ОБСЛУЖИВАНИЯ, НАХОДЯЩИХСЯ В ВЕДЕНИИ ЗАБАЙКАЛЬСКОГО КРАЯ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031"/>
        <w:gridCol w:w="1926"/>
        <w:gridCol w:w="2687"/>
      </w:tblGrid>
      <w:tr w:rsidR="00253026" w:rsidRPr="00253026" w:rsidTr="00253026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Наименования продуктов питания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Нормы питания (количество продуктов в граммах на одного человека в сутки, брутто)</w:t>
            </w:r>
          </w:p>
        </w:tc>
      </w:tr>
      <w:tr w:rsidR="00253026" w:rsidRPr="00253026" w:rsidTr="0025302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Дома-интернаты для престарелых и инвалидов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Психоневрологические дома-интернаты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крупы и бобовые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 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овощи прочие: свежие, соленые, маринованные и консервированные (лук, морковь, свекла, огурцы, 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помидоры, зелень, зеленый горошек и другие)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сухофрукты (курага, чернослив, изюм, шиповник, компотная смесь)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соки фруктовые, овощные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мясо (говядина, нежирная свинина, баранина и др.)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мясо птицы &lt;**&gt;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колбаса вареная, сосиски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рыба, рыбопродукты, нерыбные продукты моря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яйцо (шт.)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 шт.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 шт. в неделю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сахар, джем, повидло, кондитерские изделия, печенье и другое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кофе, какао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дрожжи прессованные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томат-паста, томат-пюре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смесь белковая композитная сухая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поливитамины, витамины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 драже 3 раза в неделю (через день)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 драже 3 раза в неделю (через день)</w:t>
            </w:r>
          </w:p>
        </w:tc>
      </w:tr>
    </w:tbl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lastRenderedPageBreak/>
        <w:t>________________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* Масса брутто приводится для нормы отходов 25%.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ind w:firstLine="480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t>** Допускается замена на мясо других видов животных в эквивалентных количествах.</w:t>
      </w:r>
      <w:r w:rsidRPr="00253026">
        <w:rPr>
          <w:rFonts w:eastAsia="Times New Roman" w:cs="Times New Roman"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jc w:val="right"/>
        <w:textAlignment w:val="baseline"/>
        <w:outlineLvl w:val="1"/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Утверждены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Забайкальского края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от 25 января 2019 г. N 8</w:t>
      </w:r>
    </w:p>
    <w:p w:rsidR="00253026" w:rsidRPr="00253026" w:rsidRDefault="00253026" w:rsidP="00253026">
      <w:pPr>
        <w:spacing w:after="0" w:line="360" w:lineRule="auto"/>
        <w:jc w:val="center"/>
        <w:textAlignment w:val="baseline"/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НОРМАТИВЫ ОБЕСПЕЧЕНИЯ МЯГКИМ ИНВЕНТАРЕМ ГРАЖДАН ПОЖИЛОГО ВОЗРАСТА И ИНВАЛИДОВ ПРИ ПРЕДОСТАВЛЕНИИ СОЦИАЛЬНЫХ УСЛУГ В ДОМАХ-ИНТЕРНАТАХ (ПАНСИОНАТАХ) ДЛЯ ПРЕСТАРЕЛЫХ И ИНВАЛИДОВ, СПЕЦИАЛЬНЫХ ДОМАХ-ИНТЕРНАТАХ ДЛЯ ПРЕСТАРЕЛЫХ И ИНВАЛИДОВ, НАХОДЯЩИХСЯ В ВЕДЕНИИ ЗАБАЙКАЛЬСКОГО КРАЯ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3537"/>
        <w:gridCol w:w="1476"/>
        <w:gridCol w:w="983"/>
        <w:gridCol w:w="1646"/>
        <w:gridCol w:w="983"/>
      </w:tblGrid>
      <w:tr w:rsidR="00253026" w:rsidRPr="00253026" w:rsidTr="00253026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мягкого инвентаря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253026" w:rsidRPr="00253026" w:rsidTr="0025302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(штук/пар)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(штук/пар)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срок износа (лет)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пальто зимнее (куртка)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пальто демисезонное (плащ, куртка)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брюки, рейтузы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джемпер (пуловеры, кардиганы, жилеты и аналогичные изделия трикотажные или вязаные)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костюм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платье (юбка и блузка), халат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трусы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футболка, майка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пижама ночная (сорочка ночная)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носки, колготки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перчатки (варежки)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обувь зимняя (утепленная)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обувь летняя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обувь комнатная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одеяло шерстяное (ватное)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наволочка нижняя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полотенце для ног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полотенце для лица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полотенце банное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53026" w:rsidRPr="00253026" w:rsidRDefault="00253026" w:rsidP="00253026">
      <w:pPr>
        <w:spacing w:after="0" w:line="360" w:lineRule="auto"/>
        <w:jc w:val="right"/>
        <w:textAlignment w:val="baseline"/>
        <w:outlineLvl w:val="1"/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253026" w:rsidRPr="00253026" w:rsidRDefault="00253026" w:rsidP="00253026">
      <w:pPr>
        <w:spacing w:after="0" w:line="360" w:lineRule="auto"/>
        <w:jc w:val="right"/>
        <w:textAlignment w:val="baseline"/>
        <w:outlineLvl w:val="1"/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</w:pPr>
    </w:p>
    <w:p w:rsidR="00253026" w:rsidRPr="00253026" w:rsidRDefault="00253026" w:rsidP="00253026">
      <w:pPr>
        <w:spacing w:after="0" w:line="360" w:lineRule="auto"/>
        <w:jc w:val="right"/>
        <w:textAlignment w:val="baseline"/>
        <w:outlineLvl w:val="1"/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lastRenderedPageBreak/>
        <w:br/>
      </w:r>
      <w:bookmarkStart w:id="0" w:name="_GoBack"/>
      <w:bookmarkEnd w:id="0"/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t>Утверждены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постановлением Правительства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Забайкальского края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от 25 января 2019 г. N 8</w:t>
      </w:r>
    </w:p>
    <w:p w:rsidR="00253026" w:rsidRPr="00253026" w:rsidRDefault="00253026" w:rsidP="00253026">
      <w:pPr>
        <w:spacing w:after="0" w:line="360" w:lineRule="auto"/>
        <w:jc w:val="center"/>
        <w:textAlignment w:val="baseline"/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</w:pP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  <w:t>НОРМАТИВЫ ОБЕСПЕЧЕНИЯ ПЛОЩАДЬЮ ЖИЛЫХ ПОМЕЩЕНИЙ ПРИ ПРЕДОСТАВЛЕНИИ СОЦИАЛЬНЫХ УСЛУГ ОРГАНИЗАЦИЯМИ СОЦИАЛЬНОГО ОБСЛУЖИВАНИЯ, НАХОДЯЩИМИСЯ В ВЕДЕНИИ ЗАБАЙКАЛЬСКОГО КРАЯ</w:t>
      </w:r>
      <w:r w:rsidRPr="00253026">
        <w:rPr>
          <w:rFonts w:eastAsia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592"/>
        <w:gridCol w:w="2025"/>
      </w:tblGrid>
      <w:tr w:rsidR="00253026" w:rsidRPr="00253026" w:rsidTr="00253026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организаций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 площади жилых помещений на 1 чел. (кв. м), не менее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дома-интернаты для престарелых и инвалидов (пансионаты)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дома-интернаты для престарелых и инвалидов (отделения милосердия)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психоневрологические интернаты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психоневрологические интернаты (отделения милосердия)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детские дома-интернаты для умственно отсталых детей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детей-инвалидов, находящихся на постельном режиме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детей-инвалидов, передвигающихся свободно или с трудом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комплексные центры социального обслуживания населения (со стационарным отделением)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для дошкольников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для школьников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для престарелых и инвалидов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гостиница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социально-реабилитационные центры для несовершеннолетних (со стационарным отделением)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для дошкольников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для школьников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центры помощи семье и детям (со стационарным отделением)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для дошкольников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для школьников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 приюты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53026" w:rsidRPr="00253026" w:rsidTr="002530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отделения ночного пребывания</w:t>
            </w: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3026" w:rsidRPr="00253026" w:rsidRDefault="00253026" w:rsidP="00253026">
            <w:pPr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3026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253026" w:rsidRPr="00253026" w:rsidRDefault="00253026" w:rsidP="00253026">
      <w:pPr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F12C76" w:rsidRPr="00253026" w:rsidRDefault="00F12C76" w:rsidP="00253026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sectPr w:rsidR="00F12C76" w:rsidRPr="002530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77"/>
    <w:rsid w:val="00253026"/>
    <w:rsid w:val="006C0B77"/>
    <w:rsid w:val="008242FF"/>
    <w:rsid w:val="00870751"/>
    <w:rsid w:val="00922C48"/>
    <w:rsid w:val="00AD787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5206"/>
  <w15:chartTrackingRefBased/>
  <w15:docId w15:val="{3C0BEBA8-2738-465A-9A6F-1D77FC7B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5302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0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530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3026"/>
    <w:rPr>
      <w:color w:val="0000FF"/>
      <w:u w:val="single"/>
    </w:rPr>
  </w:style>
  <w:style w:type="paragraph" w:customStyle="1" w:styleId="headertext">
    <w:name w:val="headertext"/>
    <w:basedOn w:val="a"/>
    <w:rsid w:val="002530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2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9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8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32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93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3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47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295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3848807" TargetMode="External"/><Relationship Id="rId5" Type="http://schemas.openxmlformats.org/officeDocument/2006/relationships/hyperlink" Target="https://docs.cntd.ru/document/423848839" TargetMode="External"/><Relationship Id="rId4" Type="http://schemas.openxmlformats.org/officeDocument/2006/relationships/hyperlink" Target="https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2023-06-27T07:16:00Z</dcterms:created>
  <dcterms:modified xsi:type="dcterms:W3CDTF">2023-06-27T07:21:00Z</dcterms:modified>
</cp:coreProperties>
</file>